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9"/>
        <w:gridCol w:w="492"/>
        <w:gridCol w:w="493"/>
        <w:gridCol w:w="1061"/>
        <w:gridCol w:w="500"/>
        <w:gridCol w:w="500"/>
        <w:gridCol w:w="502"/>
        <w:gridCol w:w="502"/>
        <w:gridCol w:w="502"/>
        <w:gridCol w:w="502"/>
        <w:gridCol w:w="502"/>
        <w:gridCol w:w="502"/>
        <w:gridCol w:w="502"/>
        <w:gridCol w:w="502"/>
        <w:gridCol w:w="496"/>
        <w:gridCol w:w="496"/>
        <w:gridCol w:w="1070"/>
      </w:tblGrid>
      <w:tr w:rsidR="00E932E4" w:rsidRPr="00763FF5" w:rsidTr="00875658">
        <w:trPr>
          <w:trHeight w:val="529"/>
        </w:trPr>
        <w:tc>
          <w:tcPr>
            <w:tcW w:w="2049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D0EE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7431BB">
              <w:rPr>
                <w:rFonts w:ascii="Tw Cen MT" w:hAnsi="Tw Cen MT" w:cs="Times New Roman"/>
                <w:b/>
                <w:sz w:val="28"/>
                <w:szCs w:val="28"/>
              </w:rPr>
              <w:t>9PE1</w:t>
            </w:r>
            <w:r w:rsidR="00B348C7">
              <w:rPr>
                <w:rFonts w:ascii="Tw Cen MT" w:hAnsi="Tw Cen MT" w:cs="Times New Roman"/>
                <w:b/>
                <w:sz w:val="28"/>
                <w:szCs w:val="28"/>
              </w:rPr>
              <w:t>IT</w:t>
            </w:r>
            <w:r w:rsidR="007431BB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D94DC5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9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0" w:type="dxa"/>
            <w:vAlign w:val="center"/>
            <w:hideMark/>
          </w:tcPr>
          <w:p w:rsidR="00E932E4" w:rsidRPr="00763FF5" w:rsidRDefault="00AD0EE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AD0EE0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:rsidR="00210720" w:rsidRPr="004A25E7" w:rsidRDefault="00B348C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DATA MINING</w:t>
      </w:r>
    </w:p>
    <w:p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DC012E">
        <w:rPr>
          <w:rFonts w:ascii="Tw Cen MT" w:hAnsi="Tw Cen MT"/>
          <w:bCs/>
          <w:sz w:val="28"/>
          <w:szCs w:val="28"/>
        </w:rPr>
        <w:t>C</w:t>
      </w:r>
      <w:r w:rsidR="007431BB">
        <w:rPr>
          <w:rFonts w:ascii="Tw Cen MT" w:hAnsi="Tw Cen MT"/>
          <w:bCs/>
          <w:sz w:val="28"/>
          <w:szCs w:val="28"/>
        </w:rPr>
        <w:t>S</w:t>
      </w:r>
      <w:r w:rsidR="00DC012E">
        <w:rPr>
          <w:rFonts w:ascii="Tw Cen MT" w:hAnsi="Tw Cen MT"/>
          <w:bCs/>
          <w:sz w:val="28"/>
          <w:szCs w:val="28"/>
        </w:rPr>
        <w:t>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:rsidR="002B39F8" w:rsidRDefault="002B39F8" w:rsidP="002B39F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AD0EE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2B39F8" w:rsidRDefault="002B39F8" w:rsidP="002B39F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2B39F8" w:rsidRDefault="002B39F8" w:rsidP="002B39F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2B39F8" w:rsidRDefault="002B39F8" w:rsidP="002B39F8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:rsidR="00C07DB6" w:rsidRDefault="00C07DB6" w:rsidP="00C07DB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:rsidR="00C07DB6" w:rsidRDefault="00C07DB6" w:rsidP="00C07DB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"/>
        <w:gridCol w:w="8277"/>
        <w:gridCol w:w="625"/>
        <w:gridCol w:w="766"/>
        <w:gridCol w:w="823"/>
      </w:tblGrid>
      <w:tr w:rsidR="00C07DB6" w:rsidTr="000B5103">
        <w:tc>
          <w:tcPr>
            <w:tcW w:w="620" w:type="dxa"/>
          </w:tcPr>
          <w:p w:rsidR="00C07DB6" w:rsidRDefault="00C07DB6" w:rsidP="000B5103">
            <w:pPr>
              <w:pStyle w:val="ListParagraph"/>
              <w:numPr>
                <w:ilvl w:val="0"/>
                <w:numId w:val="4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7" w:type="dxa"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are </w:t>
            </w:r>
            <w:r w:rsidR="007F3445">
              <w:rPr>
                <w:rFonts w:eastAsia="Arial Unicode MS"/>
                <w:bCs/>
                <w:sz w:val="24"/>
                <w:szCs w:val="24"/>
              </w:rPr>
              <w:t>the KDD Steps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? </w:t>
            </w:r>
          </w:p>
        </w:tc>
        <w:tc>
          <w:tcPr>
            <w:tcW w:w="625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07DB6" w:rsidTr="000B5103">
        <w:tc>
          <w:tcPr>
            <w:tcW w:w="620" w:type="dxa"/>
          </w:tcPr>
          <w:p w:rsidR="00C07DB6" w:rsidRDefault="00C07DB6" w:rsidP="000B5103">
            <w:pPr>
              <w:pStyle w:val="ListParagraph"/>
              <w:numPr>
                <w:ilvl w:val="0"/>
                <w:numId w:val="4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7" w:type="dxa"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Identify how the missing values treated in cleaning process of datamining.</w:t>
            </w:r>
          </w:p>
        </w:tc>
        <w:tc>
          <w:tcPr>
            <w:tcW w:w="625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C07DB6" w:rsidTr="000B5103">
        <w:tc>
          <w:tcPr>
            <w:tcW w:w="620" w:type="dxa"/>
          </w:tcPr>
          <w:p w:rsidR="00C07DB6" w:rsidRDefault="00C07DB6" w:rsidP="000B5103">
            <w:pPr>
              <w:pStyle w:val="ListParagraph"/>
              <w:numPr>
                <w:ilvl w:val="0"/>
                <w:numId w:val="4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7" w:type="dxa"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any 4 strategies of Constrain based frequent pattern mining.</w:t>
            </w:r>
          </w:p>
        </w:tc>
        <w:tc>
          <w:tcPr>
            <w:tcW w:w="625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7DB6" w:rsidTr="000B5103">
        <w:tc>
          <w:tcPr>
            <w:tcW w:w="620" w:type="dxa"/>
          </w:tcPr>
          <w:p w:rsidR="00C07DB6" w:rsidRDefault="00C07DB6" w:rsidP="000B5103">
            <w:pPr>
              <w:pStyle w:val="ListParagraph"/>
              <w:numPr>
                <w:ilvl w:val="0"/>
                <w:numId w:val="4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7" w:type="dxa"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and write the efficient methods of Data cube.</w:t>
            </w:r>
          </w:p>
        </w:tc>
        <w:tc>
          <w:tcPr>
            <w:tcW w:w="625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7DB6" w:rsidTr="000B5103">
        <w:tc>
          <w:tcPr>
            <w:tcW w:w="620" w:type="dxa"/>
          </w:tcPr>
          <w:p w:rsidR="00C07DB6" w:rsidRDefault="00C07DB6" w:rsidP="000B5103">
            <w:pPr>
              <w:pStyle w:val="ListParagraph"/>
              <w:numPr>
                <w:ilvl w:val="0"/>
                <w:numId w:val="4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7" w:type="dxa"/>
          </w:tcPr>
          <w:p w:rsidR="00C07DB6" w:rsidRDefault="00C07DB6" w:rsidP="00994C2E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 time-series data? Give</w:t>
            </w:r>
            <w:r w:rsidR="00632791">
              <w:rPr>
                <w:rFonts w:eastAsia="Arial Unicode MS"/>
                <w:bCs/>
                <w:sz w:val="24"/>
                <w:szCs w:val="24"/>
              </w:rPr>
              <w:t xml:space="preserve"> an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example.</w:t>
            </w:r>
          </w:p>
        </w:tc>
        <w:tc>
          <w:tcPr>
            <w:tcW w:w="625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6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:rsidR="00C07DB6" w:rsidRDefault="00C07DB6" w:rsidP="000B5103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C07DB6" w:rsidRDefault="00C07DB6" w:rsidP="00C07DB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C07DB6" w:rsidRDefault="00C07DB6" w:rsidP="00C07DB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:rsidR="00C07DB6" w:rsidRDefault="00C07DB6" w:rsidP="00C07DB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8274"/>
        <w:gridCol w:w="670"/>
        <w:gridCol w:w="767"/>
        <w:gridCol w:w="825"/>
        <w:gridCol w:w="6"/>
      </w:tblGrid>
      <w:tr w:rsidR="00C07DB6" w:rsidTr="000B5103">
        <w:tc>
          <w:tcPr>
            <w:tcW w:w="11165" w:type="dxa"/>
            <w:gridSpan w:val="6"/>
            <w:hideMark/>
          </w:tcPr>
          <w:p w:rsidR="00C07DB6" w:rsidRPr="007C1230" w:rsidRDefault="00C07DB6" w:rsidP="000B5103">
            <w:pPr>
              <w:spacing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C1230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Identify the different Data Mining Functionalities. Explain each one of them with examples.</w:t>
            </w:r>
          </w:p>
        </w:tc>
        <w:tc>
          <w:tcPr>
            <w:tcW w:w="670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07DB6" w:rsidTr="000B5103">
        <w:tc>
          <w:tcPr>
            <w:tcW w:w="11165" w:type="dxa"/>
            <w:gridSpan w:val="6"/>
            <w:hideMark/>
          </w:tcPr>
          <w:p w:rsidR="00C07DB6" w:rsidRDefault="00C07DB6" w:rsidP="000B5103">
            <w:pPr>
              <w:spacing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Differentiate between D</w:t>
            </w:r>
            <w:r w:rsidRPr="007338FD">
              <w:rPr>
                <w:rFonts w:eastAsia="Arial Unicode MS"/>
                <w:bCs/>
                <w:sz w:val="24"/>
                <w:szCs w:val="24"/>
              </w:rPr>
              <w:t xml:space="preserve">imensionality reduction and </w:t>
            </w:r>
            <w:r>
              <w:rPr>
                <w:rFonts w:eastAsia="Arial Unicode MS"/>
                <w:bCs/>
                <w:sz w:val="24"/>
                <w:szCs w:val="24"/>
              </w:rPr>
              <w:t>N</w:t>
            </w:r>
            <w:r w:rsidRPr="007338FD">
              <w:rPr>
                <w:rFonts w:eastAsia="Arial Unicode MS"/>
                <w:bCs/>
                <w:sz w:val="24"/>
                <w:szCs w:val="24"/>
              </w:rPr>
              <w:t xml:space="preserve">umerosity </w:t>
            </w:r>
            <w:r>
              <w:rPr>
                <w:rFonts w:eastAsia="Arial Unicode MS"/>
                <w:bCs/>
                <w:sz w:val="24"/>
                <w:szCs w:val="24"/>
              </w:rPr>
              <w:t>r</w:t>
            </w:r>
            <w:r w:rsidRPr="007338FD">
              <w:rPr>
                <w:rFonts w:eastAsia="Arial Unicode MS"/>
                <w:bCs/>
                <w:sz w:val="24"/>
                <w:szCs w:val="24"/>
              </w:rPr>
              <w:t>eduction.</w:t>
            </w:r>
          </w:p>
          <w:p w:rsidR="00C07DB6" w:rsidRDefault="00C07DB6" w:rsidP="000B5103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with a neat diagram s</w:t>
            </w:r>
            <w:r w:rsidRPr="007338FD">
              <w:rPr>
                <w:rFonts w:eastAsia="Arial Unicode MS"/>
                <w:bCs/>
                <w:sz w:val="24"/>
                <w:szCs w:val="24"/>
              </w:rPr>
              <w:t xml:space="preserve">ummarize the </w:t>
            </w:r>
            <w:r>
              <w:rPr>
                <w:rFonts w:eastAsia="Arial Unicode MS"/>
                <w:bCs/>
                <w:sz w:val="24"/>
                <w:szCs w:val="24"/>
              </w:rPr>
              <w:t>D</w:t>
            </w:r>
            <w:r w:rsidRPr="007338FD">
              <w:rPr>
                <w:rFonts w:eastAsia="Arial Unicode MS"/>
                <w:bCs/>
                <w:sz w:val="24"/>
                <w:szCs w:val="24"/>
              </w:rPr>
              <w:t xml:space="preserve">ata </w:t>
            </w:r>
            <w:r>
              <w:rPr>
                <w:rFonts w:eastAsia="Arial Unicode MS"/>
                <w:bCs/>
                <w:sz w:val="24"/>
                <w:szCs w:val="24"/>
              </w:rPr>
              <w:t>P</w:t>
            </w:r>
            <w:r w:rsidRPr="007338FD">
              <w:rPr>
                <w:rFonts w:eastAsia="Arial Unicode MS"/>
                <w:bCs/>
                <w:sz w:val="24"/>
                <w:szCs w:val="24"/>
              </w:rPr>
              <w:t>reprocessing steps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:rsidR="00C07DB6" w:rsidRDefault="00C07DB6" w:rsidP="000B51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C07DB6" w:rsidRDefault="00C07DB6" w:rsidP="000B5103">
            <w:pPr>
              <w:rPr>
                <w:rFonts w:eastAsia="Arial Unicode MS"/>
                <w:bCs/>
                <w:sz w:val="24"/>
                <w:szCs w:val="24"/>
              </w:rPr>
            </w:pP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:rsidR="00C07DB6" w:rsidRDefault="00C07DB6" w:rsidP="000B51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:rsidR="00C07DB6" w:rsidRDefault="00C07DB6" w:rsidP="000B5103">
            <w:pPr>
              <w:rPr>
                <w:rFonts w:eastAsia="Arial Unicode MS"/>
                <w:bCs/>
                <w:sz w:val="24"/>
                <w:szCs w:val="24"/>
              </w:rPr>
            </w:pP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C07DB6" w:rsidRDefault="00C07DB6" w:rsidP="000B51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:rsidR="00C07DB6" w:rsidRDefault="00C07DB6" w:rsidP="000B5103">
            <w:pPr>
              <w:rPr>
                <w:rFonts w:eastAsia="Arial Unicode MS"/>
                <w:bCs/>
                <w:sz w:val="24"/>
                <w:szCs w:val="24"/>
              </w:rPr>
            </w:pP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7DB6" w:rsidTr="000B5103">
        <w:tc>
          <w:tcPr>
            <w:tcW w:w="11165" w:type="dxa"/>
            <w:gridSpan w:val="6"/>
            <w:hideMark/>
          </w:tcPr>
          <w:p w:rsidR="007C1230" w:rsidRDefault="007C1230" w:rsidP="000B5103">
            <w:pPr>
              <w:spacing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:rsidR="00C07DB6" w:rsidRPr="007C1230" w:rsidRDefault="00C07DB6" w:rsidP="000B5103">
            <w:pPr>
              <w:spacing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C1230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With a neat diagram explain Data warehouse multitier Architecture.</w:t>
            </w:r>
          </w:p>
        </w:tc>
        <w:tc>
          <w:tcPr>
            <w:tcW w:w="670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7DB6" w:rsidTr="000B5103">
        <w:tc>
          <w:tcPr>
            <w:tcW w:w="11165" w:type="dxa"/>
            <w:gridSpan w:val="6"/>
            <w:hideMark/>
          </w:tcPr>
          <w:p w:rsidR="00C07DB6" w:rsidRDefault="00C07DB6" w:rsidP="000B5103">
            <w:pPr>
              <w:spacing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How is data warehouse is different from other database systems? Identify the key features.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41B95">
              <w:rPr>
                <w:rFonts w:eastAsia="Arial Unicode MS"/>
                <w:bCs/>
                <w:sz w:val="24"/>
                <w:szCs w:val="24"/>
              </w:rPr>
              <w:t xml:space="preserve"> write the difference between of OLTP and OLAP Systems</w:t>
            </w:r>
          </w:p>
        </w:tc>
        <w:tc>
          <w:tcPr>
            <w:tcW w:w="670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07DB6" w:rsidTr="000B5103">
        <w:tc>
          <w:tcPr>
            <w:tcW w:w="11165" w:type="dxa"/>
            <w:gridSpan w:val="6"/>
            <w:hideMark/>
          </w:tcPr>
          <w:p w:rsidR="007C1230" w:rsidRDefault="007C1230" w:rsidP="000B5103">
            <w:pPr>
              <w:spacing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:rsidR="00C07DB6" w:rsidRPr="007C1230" w:rsidRDefault="00C07DB6" w:rsidP="000B5103">
            <w:pPr>
              <w:spacing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C1230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Association Rule </w:t>
            </w:r>
            <w:r w:rsidR="0039577D">
              <w:rPr>
                <w:rFonts w:eastAsia="Arial Unicode MS"/>
                <w:bCs/>
                <w:sz w:val="24"/>
                <w:szCs w:val="24"/>
              </w:rPr>
              <w:t xml:space="preserve">mining Apriori Algorithm </w:t>
            </w:r>
            <w:r>
              <w:rPr>
                <w:rFonts w:eastAsia="Arial Unicode MS"/>
                <w:bCs/>
                <w:sz w:val="24"/>
                <w:szCs w:val="24"/>
              </w:rPr>
              <w:t>with an example.</w:t>
            </w:r>
          </w:p>
        </w:tc>
        <w:tc>
          <w:tcPr>
            <w:tcW w:w="670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7DB6" w:rsidTr="000B5103">
        <w:tc>
          <w:tcPr>
            <w:tcW w:w="11165" w:type="dxa"/>
            <w:gridSpan w:val="6"/>
            <w:hideMark/>
          </w:tcPr>
          <w:p w:rsidR="00C07DB6" w:rsidRDefault="00C07DB6" w:rsidP="000B5103">
            <w:pPr>
              <w:spacing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Differentiate between Multi level mining with uniform support and with reduced support? 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Write about content-based pattern mining.</w:t>
            </w:r>
          </w:p>
        </w:tc>
        <w:tc>
          <w:tcPr>
            <w:tcW w:w="670" w:type="dxa"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0B5103" w:rsidRDefault="000B5103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8274"/>
        <w:gridCol w:w="670"/>
        <w:gridCol w:w="767"/>
        <w:gridCol w:w="825"/>
        <w:gridCol w:w="6"/>
      </w:tblGrid>
      <w:tr w:rsidR="00C07DB6" w:rsidTr="000B5103">
        <w:tc>
          <w:tcPr>
            <w:tcW w:w="11165" w:type="dxa"/>
            <w:gridSpan w:val="6"/>
            <w:hideMark/>
          </w:tcPr>
          <w:p w:rsidR="00C07DB6" w:rsidRDefault="00C07DB6" w:rsidP="000B5103">
            <w:pPr>
              <w:spacing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C1230">
              <w:rPr>
                <w:rFonts w:eastAsia="Arial Unicode MS"/>
                <w:b/>
                <w:sz w:val="24"/>
                <w:szCs w:val="24"/>
              </w:rPr>
              <w:lastRenderedPageBreak/>
              <w:t>UNIT-4</w:t>
            </w:r>
          </w:p>
          <w:p w:rsidR="000B5103" w:rsidRPr="007C1230" w:rsidRDefault="000B5103" w:rsidP="000B5103">
            <w:pPr>
              <w:spacing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how Support Vector Machine can be applied in t</w:t>
            </w:r>
            <w:r w:rsidRPr="000B31DF">
              <w:rPr>
                <w:rFonts w:eastAsia="Arial Unicode MS"/>
                <w:bCs/>
                <w:sz w:val="24"/>
                <w:szCs w:val="24"/>
              </w:rPr>
              <w:t>he Case,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</w:t>
            </w:r>
            <w:r w:rsidRPr="000B31DF">
              <w:rPr>
                <w:rFonts w:eastAsia="Arial Unicode MS"/>
                <w:bCs/>
                <w:sz w:val="24"/>
                <w:szCs w:val="24"/>
              </w:rPr>
              <w:t>hen the Data Are Linearly Inseparable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C07DB6" w:rsidTr="000B5103">
        <w:tc>
          <w:tcPr>
            <w:tcW w:w="11165" w:type="dxa"/>
            <w:gridSpan w:val="6"/>
            <w:hideMark/>
          </w:tcPr>
          <w:p w:rsidR="00C07DB6" w:rsidRDefault="00C07DB6" w:rsidP="000B5103">
            <w:pPr>
              <w:spacing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0B31DF">
              <w:rPr>
                <w:rFonts w:eastAsia="Arial Unicode MS"/>
                <w:bCs/>
                <w:sz w:val="24"/>
                <w:szCs w:val="24"/>
              </w:rPr>
              <w:t xml:space="preserve"> write the Basic algorithm for inducing a decision tree from training tuples.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0B31DF">
              <w:rPr>
                <w:rFonts w:eastAsia="Arial Unicode MS"/>
                <w:bCs/>
                <w:sz w:val="24"/>
                <w:szCs w:val="24"/>
              </w:rPr>
              <w:t xml:space="preserve"> Explain with the equation Bayes’ Theorem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for classification problems.</w:t>
            </w:r>
          </w:p>
        </w:tc>
        <w:tc>
          <w:tcPr>
            <w:tcW w:w="670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7DB6" w:rsidTr="000B5103">
        <w:tc>
          <w:tcPr>
            <w:tcW w:w="11165" w:type="dxa"/>
            <w:gridSpan w:val="6"/>
            <w:hideMark/>
          </w:tcPr>
          <w:p w:rsidR="007C1230" w:rsidRDefault="007C1230" w:rsidP="000B5103">
            <w:pPr>
              <w:spacing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:rsidR="00C07DB6" w:rsidRPr="007C1230" w:rsidRDefault="00C07DB6" w:rsidP="000B5103">
            <w:pPr>
              <w:spacing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C1230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and explain any one cluster Analysis method with an example.</w:t>
            </w:r>
          </w:p>
        </w:tc>
        <w:tc>
          <w:tcPr>
            <w:tcW w:w="670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7DB6" w:rsidTr="000B5103">
        <w:tc>
          <w:tcPr>
            <w:tcW w:w="11165" w:type="dxa"/>
            <w:gridSpan w:val="6"/>
            <w:hideMark/>
          </w:tcPr>
          <w:p w:rsidR="00C07DB6" w:rsidRDefault="00C07DB6" w:rsidP="000B5103">
            <w:pPr>
              <w:spacing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Identify how the density-based cluster analysis is different from Grid based.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List and explain any 2 partitioning methods.</w:t>
            </w:r>
          </w:p>
        </w:tc>
        <w:tc>
          <w:tcPr>
            <w:tcW w:w="670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7DB6" w:rsidTr="000B5103">
        <w:tc>
          <w:tcPr>
            <w:tcW w:w="11165" w:type="dxa"/>
            <w:gridSpan w:val="6"/>
            <w:hideMark/>
          </w:tcPr>
          <w:p w:rsidR="007C1230" w:rsidRPr="007C1230" w:rsidRDefault="007C1230" w:rsidP="000B5103">
            <w:pPr>
              <w:spacing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:rsidR="00C07DB6" w:rsidRPr="007C1230" w:rsidRDefault="00C07DB6" w:rsidP="000B5103">
            <w:pPr>
              <w:spacing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C1230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short notes on the following datamining: -</w:t>
            </w:r>
          </w:p>
          <w:p w:rsidR="00C07DB6" w:rsidRDefault="00C07DB6" w:rsidP="000B5103">
            <w:pPr>
              <w:pStyle w:val="ListParagraph"/>
              <w:numPr>
                <w:ilvl w:val="0"/>
                <w:numId w:val="48"/>
              </w:num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Temporal data mining.</w:t>
            </w:r>
          </w:p>
          <w:p w:rsidR="00C07DB6" w:rsidRDefault="00C07DB6" w:rsidP="000B5103">
            <w:pPr>
              <w:pStyle w:val="ListParagraph"/>
              <w:numPr>
                <w:ilvl w:val="0"/>
                <w:numId w:val="48"/>
              </w:num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Multimedia data</w:t>
            </w:r>
            <w:r w:rsidR="00EF0097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:rsidR="00C07DB6" w:rsidRDefault="00EF0097" w:rsidP="000B5103">
            <w:pPr>
              <w:pStyle w:val="ListParagraph"/>
              <w:numPr>
                <w:ilvl w:val="0"/>
                <w:numId w:val="48"/>
              </w:num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Text Mining</w:t>
            </w:r>
            <w:r w:rsidR="00C07DB6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:rsidR="00C07DB6" w:rsidRDefault="00C07DB6" w:rsidP="000B5103">
            <w:pPr>
              <w:pStyle w:val="ListParagraph"/>
              <w:numPr>
                <w:ilvl w:val="0"/>
                <w:numId w:val="48"/>
              </w:num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Mining web data. </w:t>
            </w:r>
          </w:p>
        </w:tc>
        <w:tc>
          <w:tcPr>
            <w:tcW w:w="670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C07DB6" w:rsidTr="000B5103">
        <w:tc>
          <w:tcPr>
            <w:tcW w:w="11165" w:type="dxa"/>
            <w:gridSpan w:val="6"/>
            <w:hideMark/>
          </w:tcPr>
          <w:p w:rsidR="00C07DB6" w:rsidRDefault="00C07DB6" w:rsidP="000B5103">
            <w:pPr>
              <w:spacing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C07DB6" w:rsidTr="000B5103">
        <w:trPr>
          <w:gridAfter w:val="1"/>
          <w:wAfter w:w="6" w:type="dxa"/>
        </w:trPr>
        <w:tc>
          <w:tcPr>
            <w:tcW w:w="623" w:type="dxa"/>
          </w:tcPr>
          <w:p w:rsidR="00C07DB6" w:rsidRDefault="00C07DB6" w:rsidP="000B5103">
            <w:pPr>
              <w:pStyle w:val="ListParagraph"/>
              <w:numPr>
                <w:ilvl w:val="0"/>
                <w:numId w:val="47"/>
              </w:numPr>
              <w:spacing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How is the supervised and unsupervised </w:t>
            </w:r>
            <w:r w:rsidR="00EF0097">
              <w:rPr>
                <w:rFonts w:eastAsia="Arial Unicode MS"/>
                <w:bCs/>
                <w:sz w:val="24"/>
                <w:szCs w:val="24"/>
              </w:rPr>
              <w:t xml:space="preserve">Algorithms </w:t>
            </w:r>
            <w:r>
              <w:rPr>
                <w:rFonts w:eastAsia="Arial Unicode MS"/>
                <w:bCs/>
                <w:sz w:val="24"/>
                <w:szCs w:val="24"/>
              </w:rPr>
              <w:t>used in the outlier detection.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Differentiate </w:t>
            </w:r>
            <w:r w:rsidRPr="00767A67">
              <w:rPr>
                <w:rFonts w:eastAsia="Arial Unicode MS"/>
                <w:bCs/>
                <w:sz w:val="24"/>
                <w:szCs w:val="24"/>
              </w:rPr>
              <w:t>Density-based local Outlier detection, Deviation-Based Outlier detection</w:t>
            </w:r>
          </w:p>
        </w:tc>
        <w:tc>
          <w:tcPr>
            <w:tcW w:w="670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:rsidR="00C07DB6" w:rsidRDefault="00C07DB6" w:rsidP="000B5103">
            <w:pPr>
              <w:spacing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:rsidR="00C07DB6" w:rsidRDefault="00C07DB6" w:rsidP="00C07D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7DB6" w:rsidRDefault="00C07DB6" w:rsidP="00C07DB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C07DB6" w:rsidSect="000B5103">
      <w:footerReference w:type="default" r:id="rId7"/>
      <w:pgSz w:w="12240" w:h="15840"/>
      <w:pgMar w:top="709" w:right="474" w:bottom="993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084" w:rsidRDefault="00637084" w:rsidP="00450012">
      <w:pPr>
        <w:spacing w:after="0" w:line="240" w:lineRule="auto"/>
      </w:pPr>
      <w:r>
        <w:separator/>
      </w:r>
    </w:p>
  </w:endnote>
  <w:endnote w:type="continuationSeparator" w:id="0">
    <w:p w:rsidR="00637084" w:rsidRDefault="0063708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515D3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15D35">
              <w:rPr>
                <w:b/>
                <w:bCs/>
                <w:sz w:val="24"/>
                <w:szCs w:val="24"/>
              </w:rPr>
              <w:fldChar w:fldCharType="separate"/>
            </w:r>
            <w:r w:rsidR="00AE589A">
              <w:rPr>
                <w:b/>
                <w:bCs/>
                <w:noProof/>
              </w:rPr>
              <w:t>1</w:t>
            </w:r>
            <w:r w:rsidR="00515D35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15D3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515D35">
              <w:rPr>
                <w:b/>
                <w:bCs/>
                <w:sz w:val="24"/>
                <w:szCs w:val="24"/>
              </w:rPr>
              <w:fldChar w:fldCharType="separate"/>
            </w:r>
            <w:r w:rsidR="00AE589A">
              <w:rPr>
                <w:b/>
                <w:bCs/>
                <w:noProof/>
              </w:rPr>
              <w:t>2</w:t>
            </w:r>
            <w:r w:rsidR="00515D3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084" w:rsidRDefault="00637084" w:rsidP="00450012">
      <w:pPr>
        <w:spacing w:after="0" w:line="240" w:lineRule="auto"/>
      </w:pPr>
      <w:r>
        <w:separator/>
      </w:r>
    </w:p>
  </w:footnote>
  <w:footnote w:type="continuationSeparator" w:id="0">
    <w:p w:rsidR="00637084" w:rsidRDefault="0063708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B59C3"/>
    <w:multiLevelType w:val="hybridMultilevel"/>
    <w:tmpl w:val="B06EF1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C016A"/>
    <w:multiLevelType w:val="hybridMultilevel"/>
    <w:tmpl w:val="95CA0B0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26"/>
  </w:num>
  <w:num w:numId="7">
    <w:abstractNumId w:val="25"/>
  </w:num>
  <w:num w:numId="8">
    <w:abstractNumId w:val="3"/>
  </w:num>
  <w:num w:numId="9">
    <w:abstractNumId w:val="44"/>
  </w:num>
  <w:num w:numId="10">
    <w:abstractNumId w:val="43"/>
  </w:num>
  <w:num w:numId="11">
    <w:abstractNumId w:val="15"/>
  </w:num>
  <w:num w:numId="12">
    <w:abstractNumId w:val="38"/>
  </w:num>
  <w:num w:numId="13">
    <w:abstractNumId w:val="30"/>
  </w:num>
  <w:num w:numId="14">
    <w:abstractNumId w:val="27"/>
  </w:num>
  <w:num w:numId="15">
    <w:abstractNumId w:val="32"/>
  </w:num>
  <w:num w:numId="16">
    <w:abstractNumId w:val="2"/>
  </w:num>
  <w:num w:numId="17">
    <w:abstractNumId w:val="24"/>
  </w:num>
  <w:num w:numId="18">
    <w:abstractNumId w:val="17"/>
  </w:num>
  <w:num w:numId="19">
    <w:abstractNumId w:val="16"/>
  </w:num>
  <w:num w:numId="20">
    <w:abstractNumId w:val="0"/>
  </w:num>
  <w:num w:numId="21">
    <w:abstractNumId w:val="39"/>
  </w:num>
  <w:num w:numId="22">
    <w:abstractNumId w:val="8"/>
  </w:num>
  <w:num w:numId="23">
    <w:abstractNumId w:val="45"/>
  </w:num>
  <w:num w:numId="24">
    <w:abstractNumId w:val="23"/>
  </w:num>
  <w:num w:numId="25">
    <w:abstractNumId w:val="36"/>
  </w:num>
  <w:num w:numId="26">
    <w:abstractNumId w:val="18"/>
  </w:num>
  <w:num w:numId="27">
    <w:abstractNumId w:val="13"/>
  </w:num>
  <w:num w:numId="28">
    <w:abstractNumId w:val="42"/>
  </w:num>
  <w:num w:numId="29">
    <w:abstractNumId w:val="46"/>
  </w:num>
  <w:num w:numId="30">
    <w:abstractNumId w:val="12"/>
  </w:num>
  <w:num w:numId="31">
    <w:abstractNumId w:val="33"/>
  </w:num>
  <w:num w:numId="32">
    <w:abstractNumId w:val="28"/>
  </w:num>
  <w:num w:numId="33">
    <w:abstractNumId w:val="22"/>
  </w:num>
  <w:num w:numId="34">
    <w:abstractNumId w:val="31"/>
  </w:num>
  <w:num w:numId="35">
    <w:abstractNumId w:val="37"/>
  </w:num>
  <w:num w:numId="36">
    <w:abstractNumId w:val="7"/>
  </w:num>
  <w:num w:numId="37">
    <w:abstractNumId w:val="29"/>
  </w:num>
  <w:num w:numId="38">
    <w:abstractNumId w:val="41"/>
  </w:num>
  <w:num w:numId="39">
    <w:abstractNumId w:val="21"/>
  </w:num>
  <w:num w:numId="40">
    <w:abstractNumId w:val="20"/>
  </w:num>
  <w:num w:numId="41">
    <w:abstractNumId w:val="11"/>
  </w:num>
  <w:num w:numId="42">
    <w:abstractNumId w:val="34"/>
  </w:num>
  <w:num w:numId="43">
    <w:abstractNumId w:val="9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  <w:num w:numId="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C15"/>
    <w:rsid w:val="00010C80"/>
    <w:rsid w:val="0001554A"/>
    <w:rsid w:val="00021C7C"/>
    <w:rsid w:val="000321DF"/>
    <w:rsid w:val="0004206C"/>
    <w:rsid w:val="00043A62"/>
    <w:rsid w:val="0005208F"/>
    <w:rsid w:val="00056F95"/>
    <w:rsid w:val="0006496C"/>
    <w:rsid w:val="0009480B"/>
    <w:rsid w:val="00095D1F"/>
    <w:rsid w:val="000978D2"/>
    <w:rsid w:val="000A1407"/>
    <w:rsid w:val="000B5103"/>
    <w:rsid w:val="000B5760"/>
    <w:rsid w:val="000E3491"/>
    <w:rsid w:val="00114639"/>
    <w:rsid w:val="00115EDD"/>
    <w:rsid w:val="00120A87"/>
    <w:rsid w:val="00122B30"/>
    <w:rsid w:val="001371A3"/>
    <w:rsid w:val="0014647E"/>
    <w:rsid w:val="0015119B"/>
    <w:rsid w:val="00154B86"/>
    <w:rsid w:val="00190A54"/>
    <w:rsid w:val="001978D4"/>
    <w:rsid w:val="001A6F61"/>
    <w:rsid w:val="001B381D"/>
    <w:rsid w:val="001C6325"/>
    <w:rsid w:val="001D2CC2"/>
    <w:rsid w:val="001D46D4"/>
    <w:rsid w:val="001E6066"/>
    <w:rsid w:val="001F7D4E"/>
    <w:rsid w:val="00210720"/>
    <w:rsid w:val="00215BDD"/>
    <w:rsid w:val="00231B3D"/>
    <w:rsid w:val="0026342E"/>
    <w:rsid w:val="002661FC"/>
    <w:rsid w:val="00271B9B"/>
    <w:rsid w:val="00272BAC"/>
    <w:rsid w:val="00281678"/>
    <w:rsid w:val="002B39F8"/>
    <w:rsid w:val="002B7019"/>
    <w:rsid w:val="002C56AB"/>
    <w:rsid w:val="002F2739"/>
    <w:rsid w:val="0030154E"/>
    <w:rsid w:val="003016D7"/>
    <w:rsid w:val="00305D08"/>
    <w:rsid w:val="00311149"/>
    <w:rsid w:val="003111D6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9577D"/>
    <w:rsid w:val="003B5F6F"/>
    <w:rsid w:val="003C66BF"/>
    <w:rsid w:val="003C6AA8"/>
    <w:rsid w:val="003D3ED4"/>
    <w:rsid w:val="003E27EC"/>
    <w:rsid w:val="003E35E1"/>
    <w:rsid w:val="003F3AE8"/>
    <w:rsid w:val="00426CC0"/>
    <w:rsid w:val="004374C5"/>
    <w:rsid w:val="00443C54"/>
    <w:rsid w:val="004447F1"/>
    <w:rsid w:val="00450012"/>
    <w:rsid w:val="00450DB4"/>
    <w:rsid w:val="004532AA"/>
    <w:rsid w:val="004840BA"/>
    <w:rsid w:val="00490ACC"/>
    <w:rsid w:val="004A0ADE"/>
    <w:rsid w:val="004C0E5D"/>
    <w:rsid w:val="004D5308"/>
    <w:rsid w:val="004E0875"/>
    <w:rsid w:val="004E2D50"/>
    <w:rsid w:val="004E30AF"/>
    <w:rsid w:val="004E3A77"/>
    <w:rsid w:val="004E53F7"/>
    <w:rsid w:val="004E7AB3"/>
    <w:rsid w:val="00503CB3"/>
    <w:rsid w:val="00515117"/>
    <w:rsid w:val="005157EA"/>
    <w:rsid w:val="00515D35"/>
    <w:rsid w:val="005207D0"/>
    <w:rsid w:val="005724F2"/>
    <w:rsid w:val="00586817"/>
    <w:rsid w:val="00590257"/>
    <w:rsid w:val="00596B7A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2791"/>
    <w:rsid w:val="00637084"/>
    <w:rsid w:val="006375BD"/>
    <w:rsid w:val="006641A4"/>
    <w:rsid w:val="0066781D"/>
    <w:rsid w:val="00682267"/>
    <w:rsid w:val="006827BF"/>
    <w:rsid w:val="00696C7E"/>
    <w:rsid w:val="006B0B11"/>
    <w:rsid w:val="006B75D8"/>
    <w:rsid w:val="006D0B7F"/>
    <w:rsid w:val="006D45DE"/>
    <w:rsid w:val="006D68FB"/>
    <w:rsid w:val="006E3ECB"/>
    <w:rsid w:val="006E7BEC"/>
    <w:rsid w:val="006F0C01"/>
    <w:rsid w:val="006F34C8"/>
    <w:rsid w:val="006F4CF2"/>
    <w:rsid w:val="00701ACC"/>
    <w:rsid w:val="00712439"/>
    <w:rsid w:val="00712606"/>
    <w:rsid w:val="00714BB7"/>
    <w:rsid w:val="00716C73"/>
    <w:rsid w:val="00716CC3"/>
    <w:rsid w:val="007311CC"/>
    <w:rsid w:val="007324A3"/>
    <w:rsid w:val="00740CC6"/>
    <w:rsid w:val="007431BB"/>
    <w:rsid w:val="00755630"/>
    <w:rsid w:val="00763FF5"/>
    <w:rsid w:val="00777544"/>
    <w:rsid w:val="00780DE2"/>
    <w:rsid w:val="007B14B8"/>
    <w:rsid w:val="007B17D5"/>
    <w:rsid w:val="007B7B9D"/>
    <w:rsid w:val="007C1230"/>
    <w:rsid w:val="007D67B0"/>
    <w:rsid w:val="007E1DED"/>
    <w:rsid w:val="007F08DE"/>
    <w:rsid w:val="007F3445"/>
    <w:rsid w:val="00803173"/>
    <w:rsid w:val="00814475"/>
    <w:rsid w:val="00817E09"/>
    <w:rsid w:val="00823120"/>
    <w:rsid w:val="00835C44"/>
    <w:rsid w:val="008412B9"/>
    <w:rsid w:val="0084171F"/>
    <w:rsid w:val="00855A57"/>
    <w:rsid w:val="00866E6E"/>
    <w:rsid w:val="00875658"/>
    <w:rsid w:val="008823E8"/>
    <w:rsid w:val="00882A88"/>
    <w:rsid w:val="008849BD"/>
    <w:rsid w:val="00890275"/>
    <w:rsid w:val="008907F7"/>
    <w:rsid w:val="00891BE5"/>
    <w:rsid w:val="008A42FA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14DC3"/>
    <w:rsid w:val="00922DF2"/>
    <w:rsid w:val="0093624E"/>
    <w:rsid w:val="0093731E"/>
    <w:rsid w:val="009465A5"/>
    <w:rsid w:val="0095219B"/>
    <w:rsid w:val="00953749"/>
    <w:rsid w:val="009713E5"/>
    <w:rsid w:val="00985572"/>
    <w:rsid w:val="00985A5C"/>
    <w:rsid w:val="00994C2E"/>
    <w:rsid w:val="009A6749"/>
    <w:rsid w:val="009C1891"/>
    <w:rsid w:val="009D2BC7"/>
    <w:rsid w:val="009E09ED"/>
    <w:rsid w:val="009E1F7E"/>
    <w:rsid w:val="009E7D71"/>
    <w:rsid w:val="00A01BD0"/>
    <w:rsid w:val="00A12C01"/>
    <w:rsid w:val="00A150B6"/>
    <w:rsid w:val="00A56629"/>
    <w:rsid w:val="00AB621F"/>
    <w:rsid w:val="00AC5D91"/>
    <w:rsid w:val="00AD0EE0"/>
    <w:rsid w:val="00AD6CC6"/>
    <w:rsid w:val="00AE2015"/>
    <w:rsid w:val="00AE589A"/>
    <w:rsid w:val="00AE67D5"/>
    <w:rsid w:val="00AE7988"/>
    <w:rsid w:val="00B050E7"/>
    <w:rsid w:val="00B32B94"/>
    <w:rsid w:val="00B348C7"/>
    <w:rsid w:val="00B57725"/>
    <w:rsid w:val="00B64AA1"/>
    <w:rsid w:val="00B7224B"/>
    <w:rsid w:val="00B85A1C"/>
    <w:rsid w:val="00B86EDB"/>
    <w:rsid w:val="00BA46C1"/>
    <w:rsid w:val="00BB2F4F"/>
    <w:rsid w:val="00BD50D8"/>
    <w:rsid w:val="00BD72BB"/>
    <w:rsid w:val="00BE3CAA"/>
    <w:rsid w:val="00C067A5"/>
    <w:rsid w:val="00C07DB6"/>
    <w:rsid w:val="00C118B7"/>
    <w:rsid w:val="00C2279C"/>
    <w:rsid w:val="00C32A4D"/>
    <w:rsid w:val="00C338E7"/>
    <w:rsid w:val="00C50844"/>
    <w:rsid w:val="00C51829"/>
    <w:rsid w:val="00C52385"/>
    <w:rsid w:val="00C55183"/>
    <w:rsid w:val="00C60DDD"/>
    <w:rsid w:val="00C7346C"/>
    <w:rsid w:val="00C76688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75666"/>
    <w:rsid w:val="00D8035F"/>
    <w:rsid w:val="00D87D82"/>
    <w:rsid w:val="00D90145"/>
    <w:rsid w:val="00D94DC5"/>
    <w:rsid w:val="00DA3AF9"/>
    <w:rsid w:val="00DB0E33"/>
    <w:rsid w:val="00DC012E"/>
    <w:rsid w:val="00DD6649"/>
    <w:rsid w:val="00DE241E"/>
    <w:rsid w:val="00E01711"/>
    <w:rsid w:val="00E21D8C"/>
    <w:rsid w:val="00E32FE6"/>
    <w:rsid w:val="00E365BA"/>
    <w:rsid w:val="00E41E95"/>
    <w:rsid w:val="00E601A3"/>
    <w:rsid w:val="00E74C6C"/>
    <w:rsid w:val="00E932E4"/>
    <w:rsid w:val="00E9388D"/>
    <w:rsid w:val="00EA718A"/>
    <w:rsid w:val="00EB617A"/>
    <w:rsid w:val="00EC1A59"/>
    <w:rsid w:val="00EC6672"/>
    <w:rsid w:val="00ED3ED6"/>
    <w:rsid w:val="00EE254D"/>
    <w:rsid w:val="00EF0097"/>
    <w:rsid w:val="00EF0D17"/>
    <w:rsid w:val="00EF6930"/>
    <w:rsid w:val="00EF718E"/>
    <w:rsid w:val="00F3671A"/>
    <w:rsid w:val="00F3770D"/>
    <w:rsid w:val="00F47896"/>
    <w:rsid w:val="00F5062D"/>
    <w:rsid w:val="00F6120D"/>
    <w:rsid w:val="00F762C4"/>
    <w:rsid w:val="00F87E7C"/>
    <w:rsid w:val="00F910D8"/>
    <w:rsid w:val="00F91F10"/>
    <w:rsid w:val="00F960FB"/>
    <w:rsid w:val="00F97980"/>
    <w:rsid w:val="00FB6E14"/>
    <w:rsid w:val="00FC78C9"/>
    <w:rsid w:val="00FD30F8"/>
    <w:rsid w:val="00FD776C"/>
    <w:rsid w:val="00FE429B"/>
    <w:rsid w:val="00FE6326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182</cp:revision>
  <cp:lastPrinted>2024-01-25T08:07:00Z</cp:lastPrinted>
  <dcterms:created xsi:type="dcterms:W3CDTF">2013-12-20T07:44:00Z</dcterms:created>
  <dcterms:modified xsi:type="dcterms:W3CDTF">2024-01-25T08:08:00Z</dcterms:modified>
</cp:coreProperties>
</file>